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right="-9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RECREA LOS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LOOKS</w:t>
      </w:r>
      <w:r w:rsidDel="00000000" w:rsidR="00000000" w:rsidRPr="00000000">
        <w:rPr>
          <w:b w:val="1"/>
          <w:sz w:val="28"/>
          <w:szCs w:val="28"/>
          <w:rtl w:val="0"/>
        </w:rPr>
        <w:t xml:space="preserve"> QUE CREÓ MOROCCANOIL® PARA THE BLONDS EN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NYFW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90"/>
        <w:jc w:val="both"/>
        <w:rPr/>
      </w:pPr>
      <w:r w:rsidDel="00000000" w:rsidR="00000000" w:rsidRPr="00000000">
        <w:rPr>
          <w:b w:val="1"/>
          <w:rtl w:val="0"/>
        </w:rPr>
        <w:t xml:space="preserve">Nueva York, 10 de febrero de 2020 – </w:t>
      </w:r>
      <w:r w:rsidDel="00000000" w:rsidR="00000000" w:rsidRPr="00000000">
        <w:rPr>
          <w:rtl w:val="0"/>
        </w:rPr>
        <w:t xml:space="preserve">Durante la Semana de la Moda de Nueva York (NYFW por sus siglas en inglés), </w:t>
      </w:r>
      <w:r w:rsidDel="00000000" w:rsidR="00000000" w:rsidRPr="00000000">
        <w:rPr>
          <w:b w:val="1"/>
          <w:rtl w:val="0"/>
        </w:rPr>
        <w:t xml:space="preserve">The Blonds</w:t>
      </w:r>
      <w:r w:rsidDel="00000000" w:rsidR="00000000" w:rsidRPr="00000000">
        <w:rPr>
          <w:rtl w:val="0"/>
        </w:rPr>
        <w:t xml:space="preserve"> llevó a cabo su desfile para la temporada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Fall/Winter</w:t>
      </w:r>
      <w:r w:rsidDel="00000000" w:rsidR="00000000" w:rsidRPr="00000000">
        <w:rPr>
          <w:i w:val="1"/>
          <w:rtl w:val="0"/>
        </w:rPr>
        <w:t xml:space="preserve"> 2020</w:t>
      </w:r>
      <w:r w:rsidDel="00000000" w:rsidR="00000000" w:rsidRPr="00000000">
        <w:rPr>
          <w:rtl w:val="0"/>
        </w:rPr>
        <w:t xml:space="preserve">. Para éste, el embajador y director artístico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de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rtl w:val="0"/>
        </w:rPr>
        <w:t xml:space="preserve">, Kevin Hughes, creó peinados que combinaron el glamour de otras épocas con la practicidad de hoy. </w:t>
      </w:r>
    </w:p>
    <w:p w:rsidR="00000000" w:rsidDel="00000000" w:rsidP="00000000" w:rsidRDefault="00000000" w:rsidRPr="00000000" w14:paraId="00000008">
      <w:pPr>
        <w:ind w:right="-9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90"/>
        <w:jc w:val="both"/>
        <w:rPr/>
      </w:pPr>
      <w:r w:rsidDel="00000000" w:rsidR="00000000" w:rsidRPr="00000000">
        <w:rPr>
          <w:rtl w:val="0"/>
        </w:rPr>
        <w:t xml:space="preserve">Para </w:t>
      </w:r>
      <w:r w:rsidDel="00000000" w:rsidR="00000000" w:rsidRPr="00000000">
        <w:rPr>
          <w:b w:val="1"/>
          <w:rtl w:val="0"/>
        </w:rPr>
        <w:t xml:space="preserve">The Blonds</w:t>
      </w:r>
      <w:r w:rsidDel="00000000" w:rsidR="00000000" w:rsidRPr="00000000">
        <w:rPr>
          <w:rtl w:val="0"/>
        </w:rPr>
        <w:t xml:space="preserve">, Hughes creó dos tipos diferentes de peinados: una cola de caballo baja, lisa y brillante y unas ondas de estilo </w:t>
      </w:r>
      <w:r w:rsidDel="00000000" w:rsidR="00000000" w:rsidRPr="00000000">
        <w:rPr>
          <w:i w:val="1"/>
          <w:rtl w:val="0"/>
        </w:rPr>
        <w:t xml:space="preserve">vintage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 En ambos casos, los estilos evocaban a las diosas y las musas en una colección en la que el </w:t>
      </w:r>
      <w:r w:rsidDel="00000000" w:rsidR="00000000" w:rsidRPr="00000000">
        <w:rPr>
          <w:i w:val="1"/>
          <w:rtl w:val="0"/>
        </w:rPr>
        <w:t xml:space="preserve">glamour</w:t>
      </w:r>
      <w:r w:rsidDel="00000000" w:rsidR="00000000" w:rsidRPr="00000000">
        <w:rPr>
          <w:rtl w:val="0"/>
        </w:rPr>
        <w:t xml:space="preserve"> fue el elemento más importante.</w:t>
      </w:r>
    </w:p>
    <w:p w:rsidR="00000000" w:rsidDel="00000000" w:rsidP="00000000" w:rsidRDefault="00000000" w:rsidRPr="00000000" w14:paraId="0000000A">
      <w:pPr>
        <w:ind w:right="-9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90"/>
        <w:jc w:val="both"/>
        <w:rPr/>
      </w:pPr>
      <w:r w:rsidDel="00000000" w:rsidR="00000000" w:rsidRPr="00000000">
        <w:rPr>
          <w:rtl w:val="0"/>
        </w:rPr>
        <w:t xml:space="preserve">Para lograr la cola de caballo, Kevin utilizó la siguiente técnica: </w:t>
      </w:r>
    </w:p>
    <w:p w:rsidR="00000000" w:rsidDel="00000000" w:rsidP="00000000" w:rsidRDefault="00000000" w:rsidRPr="00000000" w14:paraId="0000000C">
      <w:pPr>
        <w:ind w:right="-9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right="-90" w:hanging="36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Kevin aplicó la </w:t>
      </w:r>
      <w:r w:rsidDel="00000000" w:rsidR="00000000" w:rsidRPr="00000000">
        <w:rPr>
          <w:b w:val="1"/>
          <w:rtl w:val="0"/>
        </w:rPr>
        <w:t xml:space="preserve">Loción Suavizante Moroccanoil </w:t>
      </w:r>
      <w:r w:rsidDel="00000000" w:rsidR="00000000" w:rsidRPr="00000000">
        <w:rPr>
          <w:rtl w:val="0"/>
        </w:rPr>
        <w:t xml:space="preserve">en todo el cabello para nutrir y preparar las fibras capilares antes del secado.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continuación, secó el cabello con la </w:t>
      </w:r>
      <w:r w:rsidDel="00000000" w:rsidR="00000000" w:rsidRPr="00000000">
        <w:rPr>
          <w:b w:val="1"/>
          <w:rtl w:val="0"/>
        </w:rPr>
        <w:t xml:space="preserve">Secadora para el cabello Serie Profesional M2000 de Cerámica Turmalina Moroccanoil</w:t>
      </w:r>
      <w:r w:rsidDel="00000000" w:rsidR="00000000" w:rsidRPr="00000000">
        <w:rPr>
          <w:rtl w:val="0"/>
        </w:rPr>
        <w:t xml:space="preserve"> y el </w:t>
      </w:r>
      <w:r w:rsidDel="00000000" w:rsidR="00000000" w:rsidRPr="00000000">
        <w:rPr>
          <w:b w:val="1"/>
          <w:rtl w:val="0"/>
        </w:rPr>
        <w:t xml:space="preserve">Cepillo Redondo de Cerámica 55 mm Moroccanoil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Como siguiente paso, creó una raya en medio o lateral profunda. En ambos casos roció </w:t>
      </w:r>
      <w:r w:rsidDel="00000000" w:rsidR="00000000" w:rsidRPr="00000000">
        <w:rPr>
          <w:b w:val="1"/>
          <w:rtl w:val="0"/>
        </w:rPr>
        <w:t xml:space="preserve">Defensa Perfecta Moroccanoil</w:t>
      </w:r>
      <w:r w:rsidDel="00000000" w:rsidR="00000000" w:rsidRPr="00000000">
        <w:rPr>
          <w:rtl w:val="0"/>
        </w:rPr>
        <w:t xml:space="preserve"> antes de usar la </w:t>
      </w:r>
      <w:r w:rsidDel="00000000" w:rsidR="00000000" w:rsidRPr="00000000">
        <w:rPr>
          <w:b w:val="1"/>
          <w:rtl w:val="0"/>
        </w:rPr>
        <w:t xml:space="preserve">Plancha Estilizadora de Cerámica y Titanio de la línea profesional Moroccanoil</w:t>
      </w:r>
      <w:r w:rsidDel="00000000" w:rsidR="00000000" w:rsidRPr="00000000">
        <w:rPr>
          <w:rtl w:val="0"/>
        </w:rPr>
        <w:t xml:space="preserve"> en toda la cabeza.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Una vez alisado, Kevin recogió todo el cabello en una cola baja y lo sujetó con un elástico.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Después, estilizó los </w:t>
      </w:r>
      <w:r w:rsidDel="00000000" w:rsidR="00000000" w:rsidRPr="00000000">
        <w:rPr>
          <w:i w:val="1"/>
          <w:rtl w:val="0"/>
        </w:rPr>
        <w:t xml:space="preserve">baby hairs</w:t>
      </w:r>
      <w:r w:rsidDel="00000000" w:rsidR="00000000" w:rsidRPr="00000000">
        <w:rPr>
          <w:rtl w:val="0"/>
        </w:rPr>
        <w:t xml:space="preserve"> con el </w:t>
      </w:r>
      <w:r w:rsidDel="00000000" w:rsidR="00000000" w:rsidRPr="00000000">
        <w:rPr>
          <w:b w:val="1"/>
          <w:rtl w:val="0"/>
        </w:rPr>
        <w:t xml:space="preserve">Gel para Peinar Moroccanoil (Strong)</w:t>
      </w:r>
      <w:r w:rsidDel="00000000" w:rsidR="00000000" w:rsidRPr="00000000">
        <w:rPr>
          <w:rtl w:val="0"/>
        </w:rPr>
        <w:t xml:space="preserve">, creando ondas y rizos a lo largo de la línea del cabello.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Kevin finalizó el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usando la</w:t>
      </w:r>
      <w:r w:rsidDel="00000000" w:rsidR="00000000" w:rsidRPr="00000000">
        <w:rPr>
          <w:b w:val="1"/>
          <w:rtl w:val="0"/>
        </w:rPr>
        <w:t xml:space="preserve"> Laca Fijadora Luminosa Fuerte de Moroccanoil</w:t>
      </w:r>
      <w:r w:rsidDel="00000000" w:rsidR="00000000" w:rsidRPr="00000000">
        <w:rPr>
          <w:rtl w:val="0"/>
        </w:rPr>
        <w:t xml:space="preserve"> para mantener el peinado en su lugar.</w:t>
      </w:r>
    </w:p>
    <w:p w:rsidR="00000000" w:rsidDel="00000000" w:rsidP="00000000" w:rsidRDefault="00000000" w:rsidRPr="00000000" w14:paraId="00000013">
      <w:pPr>
        <w:ind w:right="-90"/>
        <w:jc w:val="both"/>
        <w:rPr/>
      </w:pPr>
      <w:r w:rsidDel="00000000" w:rsidR="00000000" w:rsidRPr="00000000">
        <w:rPr>
          <w:rtl w:val="0"/>
        </w:rPr>
        <w:t xml:space="preserve">Para las ondas, Kevin utilizó la siguiente técnica: </w:t>
      </w:r>
    </w:p>
    <w:p w:rsidR="00000000" w:rsidDel="00000000" w:rsidP="00000000" w:rsidRDefault="00000000" w:rsidRPr="00000000" w14:paraId="00000014">
      <w:pPr>
        <w:ind w:right="-9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Kevin dibujó una raya profunda en laterales o en medio y aplicó una cantidad generosa del </w:t>
      </w:r>
      <w:r w:rsidDel="00000000" w:rsidR="00000000" w:rsidRPr="00000000">
        <w:rPr>
          <w:b w:val="1"/>
          <w:rtl w:val="0"/>
        </w:rPr>
        <w:t xml:space="preserve">Gel para Peinar Moroccanoil (Strong) </w:t>
      </w:r>
      <w:r w:rsidDel="00000000" w:rsidR="00000000" w:rsidRPr="00000000">
        <w:rPr>
          <w:rtl w:val="0"/>
        </w:rPr>
        <w:t xml:space="preserve">en la zona para dividir el cabello en dos.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Posteriormente tomó el </w:t>
      </w:r>
      <w:r w:rsidDel="00000000" w:rsidR="00000000" w:rsidRPr="00000000">
        <w:rPr>
          <w:b w:val="1"/>
          <w:rtl w:val="0"/>
        </w:rPr>
        <w:t xml:space="preserve">Peine Moroccanoil </w:t>
      </w:r>
      <w:r w:rsidDel="00000000" w:rsidR="00000000" w:rsidRPr="00000000">
        <w:rPr>
          <w:rtl w:val="0"/>
        </w:rPr>
        <w:t xml:space="preserve">y moldeó el cabello en forma de C a lo largo de la raya y creó una onda al colocar el dedo medio en la C, y peinando en la dirección opuesta a la raya. Para finalizar la onda, Kevin pellizcó la zona peinada con dos dedos.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Kevin continuó con este movimiento en toda la cabeza, cuidando de realizarlo en direcciones opuestas de cada lado de la raya y usando una cantidad generosa de </w:t>
      </w:r>
      <w:r w:rsidDel="00000000" w:rsidR="00000000" w:rsidRPr="00000000">
        <w:rPr>
          <w:b w:val="1"/>
          <w:rtl w:val="0"/>
        </w:rPr>
        <w:t xml:space="preserve">Gel para Peinar Moroccanoil (Strong)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Como siguiente paso, moldeó los </w:t>
      </w:r>
      <w:r w:rsidDel="00000000" w:rsidR="00000000" w:rsidRPr="00000000">
        <w:rPr>
          <w:i w:val="1"/>
          <w:rtl w:val="0"/>
        </w:rPr>
        <w:t xml:space="preserve">baby hairs</w:t>
      </w:r>
      <w:r w:rsidDel="00000000" w:rsidR="00000000" w:rsidRPr="00000000">
        <w:rPr>
          <w:rtl w:val="0"/>
        </w:rPr>
        <w:t xml:space="preserve"> en la línea del cabello con </w:t>
      </w:r>
      <w:r w:rsidDel="00000000" w:rsidR="00000000" w:rsidRPr="00000000">
        <w:rPr>
          <w:b w:val="1"/>
          <w:rtl w:val="0"/>
        </w:rPr>
        <w:t xml:space="preserve">Laca Fijadora Luminosa Fuerte de Moroccanoil</w:t>
      </w:r>
      <w:r w:rsidDel="00000000" w:rsidR="00000000" w:rsidRPr="00000000">
        <w:rPr>
          <w:rtl w:val="0"/>
        </w:rPr>
        <w:t xml:space="preserve">  y el </w:t>
      </w:r>
      <w:r w:rsidDel="00000000" w:rsidR="00000000" w:rsidRPr="00000000">
        <w:rPr>
          <w:b w:val="1"/>
          <w:rtl w:val="0"/>
        </w:rPr>
        <w:t xml:space="preserve">Gel para Peinar Moroccanoil (Strong)</w:t>
      </w:r>
      <w:r w:rsidDel="00000000" w:rsidR="00000000" w:rsidRPr="00000000">
        <w:rPr>
          <w:rtl w:val="0"/>
        </w:rPr>
        <w:t xml:space="preserve">, y creó ondas y rizos con estos productos.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Una vez que todo el cabello estaba ondulado, aplicó la </w:t>
      </w:r>
      <w:r w:rsidDel="00000000" w:rsidR="00000000" w:rsidRPr="00000000">
        <w:rPr>
          <w:b w:val="1"/>
          <w:rtl w:val="0"/>
        </w:rPr>
        <w:t xml:space="preserve">Laca Fijadora Luminosa Fuerte de Moroccanoil</w:t>
      </w:r>
      <w:r w:rsidDel="00000000" w:rsidR="00000000" w:rsidRPr="00000000">
        <w:rPr>
          <w:rtl w:val="0"/>
        </w:rPr>
        <w:t xml:space="preserve"> y usó la </w:t>
      </w:r>
      <w:r w:rsidDel="00000000" w:rsidR="00000000" w:rsidRPr="00000000">
        <w:rPr>
          <w:b w:val="1"/>
          <w:rtl w:val="0"/>
        </w:rPr>
        <w:t xml:space="preserve">Secadora para el cabello Serie Profesional M2000 de Cerámica Turmalina Moroccanoil</w:t>
      </w:r>
      <w:r w:rsidDel="00000000" w:rsidR="00000000" w:rsidRPr="00000000">
        <w:rPr>
          <w:rtl w:val="0"/>
        </w:rPr>
        <w:t xml:space="preserve"> con el difusor para fijar y secar el peinado.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Como tip extra, Kevin usó </w:t>
      </w:r>
      <w:r w:rsidDel="00000000" w:rsidR="00000000" w:rsidRPr="00000000">
        <w:rPr>
          <w:b w:val="1"/>
          <w:rtl w:val="0"/>
        </w:rPr>
        <w:t xml:space="preserve">Brillo Intenso Moroccanoil</w:t>
      </w:r>
      <w:r w:rsidDel="00000000" w:rsidR="00000000" w:rsidRPr="00000000">
        <w:rPr>
          <w:rtl w:val="0"/>
        </w:rPr>
        <w:t xml:space="preserve"> al final para un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liso. </w:t>
      </w:r>
    </w:p>
    <w:p w:rsidR="00000000" w:rsidDel="00000000" w:rsidP="00000000" w:rsidRDefault="00000000" w:rsidRPr="00000000" w14:paraId="0000001B">
      <w:pPr>
        <w:ind w:left="0" w:right="-90" w:firstLine="0"/>
        <w:jc w:val="both"/>
        <w:rPr/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-90"/>
        <w:jc w:val="both"/>
        <w:rPr/>
      </w:pPr>
      <w:r w:rsidDel="00000000" w:rsidR="00000000" w:rsidRPr="00000000">
        <w:rPr>
          <w:rtl w:val="0"/>
        </w:rPr>
        <w:t xml:space="preserve">Recrea los </w:t>
      </w:r>
      <w:r w:rsidDel="00000000" w:rsidR="00000000" w:rsidRPr="00000000">
        <w:rPr>
          <w:i w:val="1"/>
          <w:rtl w:val="0"/>
        </w:rPr>
        <w:t xml:space="preserve">looks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b w:val="1"/>
          <w:rtl w:val="0"/>
        </w:rPr>
        <w:t xml:space="preserve">The Blonds F/W 2020 </w:t>
      </w:r>
      <w:r w:rsidDel="00000000" w:rsidR="00000000" w:rsidRPr="00000000">
        <w:rPr>
          <w:rtl w:val="0"/>
        </w:rPr>
        <w:t xml:space="preserve">con estos </w:t>
      </w:r>
      <w:r w:rsidDel="00000000" w:rsidR="00000000" w:rsidRPr="00000000">
        <w:rPr>
          <w:rtl w:val="0"/>
        </w:rPr>
        <w:t xml:space="preserve">y otros productos de </w:t>
      </w:r>
      <w:hyperlink r:id="rId7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  <w:t xml:space="preserve">en salones de belleza especializados. Para más información, ingresa a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D">
      <w:pPr>
        <w:ind w:right="-9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  <w:t xml:space="preserve">#ArganEveryDay</w:t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right="-9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right="-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en uno de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right="-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salones de belleza. 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178435" cy="178435"/>
            <wp:effectExtent b="0" l="0" r="0" t="0"/>
            <wp:docPr id="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12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213995" cy="178435"/>
            <wp:effectExtent b="0" l="0" r="0" t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4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403860" cy="178435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6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166370" cy="16637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8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hyperlink r:id="rId19">
        <w:r w:rsidDel="00000000" w:rsidR="00000000" w:rsidRPr="00000000">
          <w:rPr>
            <w:color w:val="1155cc"/>
            <w:sz w:val="14"/>
            <w:szCs w:val="14"/>
            <w:u w:val="single"/>
          </w:rPr>
          <w:drawing>
            <wp:inline distB="114300" distT="114300" distL="114300" distR="114300">
              <wp:extent cx="261938" cy="190500"/>
              <wp:effectExtent b="0" l="0" r="0" t="0"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1938" cy="190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sz w:val="16"/>
          <w:szCs w:val="16"/>
          <w:rtl w:val="0"/>
        </w:rPr>
        <w:t xml:space="preserve">Moroccanoil</w:t>
      </w:r>
    </w:p>
    <w:p w:rsidR="00000000" w:rsidDel="00000000" w:rsidP="00000000" w:rsidRDefault="00000000" w:rsidRPr="00000000" w14:paraId="0000002E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headerReference r:id="rId21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spacing w:line="240" w:lineRule="auto"/>
      <w:jc w:val="center"/>
      <w:rPr/>
    </w:pPr>
    <w:r w:rsidDel="00000000" w:rsidR="00000000" w:rsidRPr="00000000">
      <w:rPr>
        <w:b w:val="1"/>
      </w:rPr>
      <w:drawing>
        <wp:inline distB="114300" distT="114300" distL="114300" distR="114300">
          <wp:extent cx="5943600" cy="596900"/>
          <wp:effectExtent b="0" l="0" r="0" t="0"/>
          <wp:docPr descr="moroccanoil-logo.png" id="4" name="image6.png"/>
          <a:graphic>
            <a:graphicData uri="http://schemas.openxmlformats.org/drawingml/2006/picture">
              <pic:pic>
                <pic:nvPicPr>
                  <pic:cNvPr descr="moroccanoil-logo.png"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11" Type="http://schemas.openxmlformats.org/officeDocument/2006/relationships/hyperlink" Target="https://www.facebook.com/Moroccanoil" TargetMode="External"/><Relationship Id="rId10" Type="http://schemas.openxmlformats.org/officeDocument/2006/relationships/image" Target="media/image5.jpg"/><Relationship Id="rId21" Type="http://schemas.openxmlformats.org/officeDocument/2006/relationships/header" Target="header1.xml"/><Relationship Id="rId13" Type="http://schemas.openxmlformats.org/officeDocument/2006/relationships/image" Target="media/image1.jpg"/><Relationship Id="rId12" Type="http://schemas.openxmlformats.org/officeDocument/2006/relationships/hyperlink" Target="https://www.facebook.com/Moroccanoi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oroccanoil.com" TargetMode="External"/><Relationship Id="rId15" Type="http://schemas.openxmlformats.org/officeDocument/2006/relationships/image" Target="media/image4.jpg"/><Relationship Id="rId14" Type="http://schemas.openxmlformats.org/officeDocument/2006/relationships/hyperlink" Target="https://www.twitter.com/Moroccanoil" TargetMode="External"/><Relationship Id="rId17" Type="http://schemas.openxmlformats.org/officeDocument/2006/relationships/image" Target="media/image2.jpg"/><Relationship Id="rId16" Type="http://schemas.openxmlformats.org/officeDocument/2006/relationships/hyperlink" Target="http://www.youtube.com/moroccanoil" TargetMode="External"/><Relationship Id="rId5" Type="http://schemas.openxmlformats.org/officeDocument/2006/relationships/styles" Target="styles.xml"/><Relationship Id="rId19" Type="http://schemas.openxmlformats.org/officeDocument/2006/relationships/hyperlink" Target="http://instagram.com/moroccanoil" TargetMode="External"/><Relationship Id="rId6" Type="http://schemas.openxmlformats.org/officeDocument/2006/relationships/hyperlink" Target="http://www.moroccanoil.com/" TargetMode="External"/><Relationship Id="rId18" Type="http://schemas.openxmlformats.org/officeDocument/2006/relationships/hyperlink" Target="http://instagram.com/moroccanoil" TargetMode="External"/><Relationship Id="rId7" Type="http://schemas.openxmlformats.org/officeDocument/2006/relationships/hyperlink" Target="http://www.moroccanoil.com/" TargetMode="External"/><Relationship Id="rId8" Type="http://schemas.openxmlformats.org/officeDocument/2006/relationships/hyperlink" Target="http://www.moroccano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